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4828" w14:textId="66939A74" w:rsidR="006071D9" w:rsidRDefault="003926D8" w:rsidP="006071D9">
      <w:pPr>
        <w:spacing w:after="0"/>
        <w:contextualSpacing/>
        <w:jc w:val="both"/>
        <w:rPr>
          <w:rFonts w:ascii="Times New Roman" w:hAnsi="Times New Roman" w:cs="Times New Roman"/>
          <w:sz w:val="24"/>
        </w:rPr>
      </w:pPr>
      <w:r>
        <w:rPr>
          <w:rFonts w:ascii="Times New Roman" w:hAnsi="Times New Roman" w:cs="Times New Roman"/>
          <w:sz w:val="24"/>
        </w:rPr>
        <w:t>„Vivafloors“ garantija</w:t>
      </w:r>
    </w:p>
    <w:p w14:paraId="47992F41" w14:textId="5AB6A5A8" w:rsidR="003926D8" w:rsidRDefault="003926D8" w:rsidP="006071D9">
      <w:pPr>
        <w:spacing w:after="0"/>
        <w:contextualSpacing/>
        <w:jc w:val="both"/>
        <w:rPr>
          <w:rFonts w:ascii="Times New Roman" w:hAnsi="Times New Roman" w:cs="Times New Roman"/>
          <w:sz w:val="24"/>
        </w:rPr>
      </w:pPr>
    </w:p>
    <w:p w14:paraId="2BFDFE17" w14:textId="121CF43C" w:rsidR="003926D8" w:rsidRDefault="003926D8" w:rsidP="006071D9">
      <w:pPr>
        <w:spacing w:after="0"/>
        <w:contextualSpacing/>
        <w:jc w:val="both"/>
        <w:rPr>
          <w:rFonts w:ascii="Times New Roman" w:hAnsi="Times New Roman" w:cs="Times New Roman"/>
          <w:sz w:val="24"/>
        </w:rPr>
      </w:pPr>
      <w:r>
        <w:rPr>
          <w:rFonts w:ascii="Times New Roman" w:hAnsi="Times New Roman" w:cs="Times New Roman"/>
          <w:sz w:val="24"/>
        </w:rPr>
        <w:t>Ne trumpesnė nei 25 metų garantija, toliau išdėstytos mūsų garantijos sąlygos.</w:t>
      </w:r>
    </w:p>
    <w:p w14:paraId="7BD26B00" w14:textId="525FCA99" w:rsidR="003926D8" w:rsidRDefault="003926D8" w:rsidP="006071D9">
      <w:pPr>
        <w:spacing w:after="0"/>
        <w:contextualSpacing/>
        <w:jc w:val="both"/>
        <w:rPr>
          <w:rFonts w:ascii="Times New Roman" w:hAnsi="Times New Roman" w:cs="Times New Roman"/>
          <w:sz w:val="24"/>
        </w:rPr>
      </w:pPr>
    </w:p>
    <w:p w14:paraId="3FEC2321" w14:textId="4F483E19" w:rsidR="003926D8" w:rsidRDefault="003926D8" w:rsidP="006071D9">
      <w:pPr>
        <w:spacing w:after="0"/>
        <w:contextualSpacing/>
        <w:jc w:val="both"/>
        <w:rPr>
          <w:rFonts w:ascii="Times New Roman" w:hAnsi="Times New Roman" w:cs="Times New Roman"/>
          <w:sz w:val="24"/>
        </w:rPr>
      </w:pPr>
      <w:commentRangeStart w:id="0"/>
      <w:r>
        <w:rPr>
          <w:rFonts w:ascii="Times New Roman" w:hAnsi="Times New Roman" w:cs="Times New Roman"/>
          <w:sz w:val="24"/>
        </w:rPr>
        <w:t>Trumpai tariant.</w:t>
      </w:r>
      <w:commentRangeEnd w:id="0"/>
      <w:r w:rsidR="006636C6">
        <w:rPr>
          <w:rStyle w:val="CommentReference"/>
        </w:rPr>
        <w:commentReference w:id="0"/>
      </w:r>
    </w:p>
    <w:p w14:paraId="21832B36" w14:textId="401D8032" w:rsidR="003926D8" w:rsidRDefault="003926D8" w:rsidP="006071D9">
      <w:pPr>
        <w:spacing w:after="0"/>
        <w:contextualSpacing/>
        <w:jc w:val="both"/>
        <w:rPr>
          <w:rFonts w:ascii="Times New Roman" w:hAnsi="Times New Roman" w:cs="Times New Roman"/>
          <w:sz w:val="24"/>
        </w:rPr>
      </w:pPr>
    </w:p>
    <w:p w14:paraId="46CBE63D" w14:textId="15115CFD" w:rsidR="003926D8" w:rsidRDefault="003676E4" w:rsidP="006071D9">
      <w:pPr>
        <w:spacing w:after="0"/>
        <w:contextualSpacing/>
        <w:jc w:val="both"/>
        <w:rPr>
          <w:rFonts w:ascii="Times New Roman" w:hAnsi="Times New Roman" w:cs="Times New Roman"/>
          <w:sz w:val="24"/>
        </w:rPr>
      </w:pPr>
      <w:r>
        <w:rPr>
          <w:rFonts w:ascii="Times New Roman" w:hAnsi="Times New Roman" w:cs="Times New Roman"/>
          <w:sz w:val="24"/>
        </w:rPr>
        <w:t>Tai s</w:t>
      </w:r>
      <w:r w:rsidR="003926D8">
        <w:rPr>
          <w:rFonts w:ascii="Times New Roman" w:hAnsi="Times New Roman" w:cs="Times New Roman"/>
          <w:sz w:val="24"/>
        </w:rPr>
        <w:t xml:space="preserve">utrumpinta mūsų garantijos nuostatų versija, </w:t>
      </w:r>
      <w:r>
        <w:rPr>
          <w:rFonts w:ascii="Times New Roman" w:hAnsi="Times New Roman" w:cs="Times New Roman"/>
          <w:sz w:val="24"/>
        </w:rPr>
        <w:t xml:space="preserve">ją </w:t>
      </w:r>
      <w:r w:rsidR="003926D8">
        <w:rPr>
          <w:rFonts w:ascii="Times New Roman" w:hAnsi="Times New Roman" w:cs="Times New Roman"/>
          <w:sz w:val="24"/>
        </w:rPr>
        <w:t>lengva skaityti ir suprasti. Skaitykite toliau, kur pateiktos visos garantijos nuostatos.</w:t>
      </w:r>
    </w:p>
    <w:p w14:paraId="09952EA6" w14:textId="3D83EC9D" w:rsidR="003926D8" w:rsidRDefault="003926D8" w:rsidP="003926D8">
      <w:pPr>
        <w:pStyle w:val="ListParagraph"/>
        <w:numPr>
          <w:ilvl w:val="0"/>
          <w:numId w:val="5"/>
        </w:numPr>
        <w:spacing w:after="0"/>
        <w:jc w:val="both"/>
        <w:rPr>
          <w:rFonts w:ascii="Times New Roman" w:hAnsi="Times New Roman" w:cs="Times New Roman"/>
          <w:sz w:val="24"/>
        </w:rPr>
      </w:pPr>
      <w:r>
        <w:rPr>
          <w:rFonts w:ascii="Times New Roman" w:hAnsi="Times New Roman" w:cs="Times New Roman"/>
          <w:sz w:val="24"/>
        </w:rPr>
        <w:t>25 metų garantija privačiam naudojimui.</w:t>
      </w:r>
    </w:p>
    <w:p w14:paraId="091918E8" w14:textId="036655EB" w:rsidR="003926D8" w:rsidRDefault="003926D8" w:rsidP="003926D8">
      <w:pPr>
        <w:pStyle w:val="ListParagraph"/>
        <w:numPr>
          <w:ilvl w:val="0"/>
          <w:numId w:val="5"/>
        </w:numPr>
        <w:spacing w:after="0"/>
        <w:jc w:val="both"/>
        <w:rPr>
          <w:rFonts w:ascii="Times New Roman" w:hAnsi="Times New Roman" w:cs="Times New Roman"/>
          <w:sz w:val="24"/>
        </w:rPr>
      </w:pPr>
      <w:r>
        <w:rPr>
          <w:rFonts w:ascii="Times New Roman" w:hAnsi="Times New Roman" w:cs="Times New Roman"/>
          <w:sz w:val="24"/>
        </w:rPr>
        <w:t>10 metų garantija komerciniam naudojimui.</w:t>
      </w:r>
    </w:p>
    <w:p w14:paraId="07FAC688" w14:textId="7F54EF45" w:rsidR="003926D8" w:rsidRDefault="003926D8" w:rsidP="003926D8">
      <w:pPr>
        <w:pStyle w:val="ListParagraph"/>
        <w:numPr>
          <w:ilvl w:val="0"/>
          <w:numId w:val="5"/>
        </w:numPr>
        <w:spacing w:after="0"/>
        <w:jc w:val="both"/>
        <w:rPr>
          <w:rFonts w:ascii="Times New Roman" w:hAnsi="Times New Roman" w:cs="Times New Roman"/>
          <w:sz w:val="24"/>
        </w:rPr>
      </w:pPr>
      <w:r>
        <w:rPr>
          <w:rFonts w:ascii="Times New Roman" w:hAnsi="Times New Roman" w:cs="Times New Roman"/>
          <w:sz w:val="24"/>
        </w:rPr>
        <w:t>Mūsų grindis reikia pakloti profesionaliai, žr. klojimo instrukcijas.</w:t>
      </w:r>
    </w:p>
    <w:p w14:paraId="786C3821" w14:textId="14DDEB15" w:rsidR="003926D8" w:rsidRDefault="003926D8" w:rsidP="003926D8">
      <w:pPr>
        <w:pStyle w:val="ListParagraph"/>
        <w:numPr>
          <w:ilvl w:val="0"/>
          <w:numId w:val="5"/>
        </w:numPr>
        <w:spacing w:after="0"/>
        <w:jc w:val="both"/>
        <w:rPr>
          <w:rFonts w:ascii="Times New Roman" w:hAnsi="Times New Roman" w:cs="Times New Roman"/>
          <w:sz w:val="24"/>
        </w:rPr>
      </w:pPr>
      <w:r>
        <w:rPr>
          <w:rFonts w:ascii="Times New Roman" w:hAnsi="Times New Roman" w:cs="Times New Roman"/>
          <w:sz w:val="24"/>
        </w:rPr>
        <w:t xml:space="preserve">Grindis reikia teisingai prižiūrėti ir valyti, žr. mūsų patarimus dėl </w:t>
      </w:r>
      <w:r w:rsidR="003676E4">
        <w:rPr>
          <w:rFonts w:ascii="Times New Roman" w:hAnsi="Times New Roman" w:cs="Times New Roman"/>
          <w:sz w:val="24"/>
        </w:rPr>
        <w:t xml:space="preserve">techninės </w:t>
      </w:r>
      <w:r>
        <w:rPr>
          <w:rFonts w:ascii="Times New Roman" w:hAnsi="Times New Roman" w:cs="Times New Roman"/>
          <w:sz w:val="24"/>
        </w:rPr>
        <w:t>priežiūros.</w:t>
      </w:r>
    </w:p>
    <w:p w14:paraId="3C3C7687" w14:textId="2EB00545" w:rsidR="003926D8" w:rsidRDefault="003926D8" w:rsidP="003926D8">
      <w:pPr>
        <w:spacing w:after="0"/>
        <w:jc w:val="both"/>
        <w:rPr>
          <w:rFonts w:ascii="Times New Roman" w:hAnsi="Times New Roman" w:cs="Times New Roman"/>
          <w:sz w:val="24"/>
        </w:rPr>
      </w:pPr>
    </w:p>
    <w:p w14:paraId="31C6EE93" w14:textId="4EA79A3E" w:rsidR="003926D8" w:rsidRDefault="003926D8" w:rsidP="003926D8">
      <w:pPr>
        <w:spacing w:after="0"/>
        <w:jc w:val="both"/>
        <w:rPr>
          <w:rFonts w:ascii="Times New Roman" w:hAnsi="Times New Roman" w:cs="Times New Roman"/>
          <w:sz w:val="24"/>
        </w:rPr>
      </w:pPr>
      <w:r>
        <w:rPr>
          <w:rFonts w:ascii="Times New Roman" w:hAnsi="Times New Roman" w:cs="Times New Roman"/>
          <w:sz w:val="24"/>
        </w:rPr>
        <w:t>Visos garantijos instrukcijos</w:t>
      </w:r>
    </w:p>
    <w:p w14:paraId="0ED50B93" w14:textId="1E29D215" w:rsidR="003926D8" w:rsidRDefault="003926D8" w:rsidP="003926D8">
      <w:pPr>
        <w:spacing w:after="0"/>
        <w:jc w:val="both"/>
        <w:rPr>
          <w:rFonts w:ascii="Times New Roman" w:hAnsi="Times New Roman" w:cs="Times New Roman"/>
          <w:sz w:val="24"/>
        </w:rPr>
      </w:pPr>
    </w:p>
    <w:p w14:paraId="5DBE3FAA" w14:textId="02F1C342" w:rsidR="003926D8" w:rsidRDefault="003926D8" w:rsidP="006636C6">
      <w:pPr>
        <w:spacing w:after="120"/>
        <w:jc w:val="both"/>
        <w:rPr>
          <w:rFonts w:ascii="Times New Roman" w:hAnsi="Times New Roman" w:cs="Times New Roman"/>
          <w:sz w:val="24"/>
        </w:rPr>
      </w:pPr>
      <w:r>
        <w:rPr>
          <w:rFonts w:ascii="Times New Roman" w:hAnsi="Times New Roman" w:cs="Times New Roman"/>
          <w:sz w:val="24"/>
        </w:rPr>
        <w:t>„Vivafloors Nederland BV“, toliau vadinama „Vivafloors“, suteikia garantiją savo PVC grindų gaminių kokybei, išskyrus smulkius spalvos nuokrypius ir paslėptus defektus, kurių</w:t>
      </w:r>
      <w:r w:rsidR="00F70EC3">
        <w:rPr>
          <w:rFonts w:ascii="Times New Roman" w:hAnsi="Times New Roman" w:cs="Times New Roman"/>
          <w:sz w:val="24"/>
        </w:rPr>
        <w:t xml:space="preserve"> techniškai neįmanoma išvengti ir dėl kuri</w:t>
      </w:r>
      <w:r w:rsidR="003676E4">
        <w:rPr>
          <w:rFonts w:ascii="Times New Roman" w:hAnsi="Times New Roman" w:cs="Times New Roman"/>
          <w:sz w:val="24"/>
        </w:rPr>
        <w:t>ų</w:t>
      </w:r>
      <w:r w:rsidR="00F70EC3">
        <w:rPr>
          <w:rFonts w:ascii="Times New Roman" w:hAnsi="Times New Roman" w:cs="Times New Roman"/>
          <w:sz w:val="24"/>
        </w:rPr>
        <w:t xml:space="preserve"> visai arba beveik nesumažėja naudojimo vertė, </w:t>
      </w:r>
      <w:r w:rsidR="003676E4">
        <w:rPr>
          <w:rFonts w:ascii="Times New Roman" w:hAnsi="Times New Roman" w:cs="Times New Roman"/>
          <w:sz w:val="24"/>
        </w:rPr>
        <w:t>jei buvo</w:t>
      </w:r>
      <w:r w:rsidR="00F70EC3">
        <w:rPr>
          <w:rFonts w:ascii="Times New Roman" w:hAnsi="Times New Roman" w:cs="Times New Roman"/>
          <w:sz w:val="24"/>
        </w:rPr>
        <w:t xml:space="preserve"> laikomasi apribojimų ir sąlygų, nurodytų šiose garantijos nuostatose.</w:t>
      </w:r>
    </w:p>
    <w:p w14:paraId="61C2ED16" w14:textId="6531B945" w:rsidR="00F70EC3" w:rsidRDefault="00C92971" w:rsidP="003926D8">
      <w:pPr>
        <w:spacing w:after="0"/>
        <w:jc w:val="both"/>
        <w:rPr>
          <w:rFonts w:ascii="Times New Roman" w:hAnsi="Times New Roman" w:cs="Times New Roman"/>
          <w:sz w:val="24"/>
        </w:rPr>
      </w:pPr>
      <w:r>
        <w:rPr>
          <w:rFonts w:ascii="Times New Roman" w:hAnsi="Times New Roman" w:cs="Times New Roman"/>
          <w:sz w:val="24"/>
        </w:rPr>
        <w:t xml:space="preserve">Jei toliau nurodytu garantiniu laikotarpiu po pristatymo atsiras išskirtinis „Vivafloors“ grindų nusidėvėjimas, „Vivafloors“ suremontuos arba pakeis dalį, kurios išskirtinis nusidėvėjimas atsirado, </w:t>
      </w:r>
      <w:r w:rsidR="00C61D8F">
        <w:rPr>
          <w:rFonts w:ascii="Times New Roman" w:hAnsi="Times New Roman" w:cs="Times New Roman"/>
          <w:sz w:val="24"/>
        </w:rPr>
        <w:t xml:space="preserve">bet </w:t>
      </w:r>
      <w:r>
        <w:rPr>
          <w:rFonts w:ascii="Times New Roman" w:hAnsi="Times New Roman" w:cs="Times New Roman"/>
          <w:sz w:val="24"/>
        </w:rPr>
        <w:t xml:space="preserve">„Vivafloors“ </w:t>
      </w:r>
      <w:r w:rsidR="00DD1323">
        <w:rPr>
          <w:rFonts w:ascii="Times New Roman" w:hAnsi="Times New Roman" w:cs="Times New Roman"/>
          <w:sz w:val="24"/>
        </w:rPr>
        <w:t xml:space="preserve">palieka išlygą, kad suremontuotos arba pakeistos dalies spalva gali šiek tiek skirtis. Tačiau „Vivafloors“ taiko 10 % išskaitą iš pirminės medžiagų kainos nuo </w:t>
      </w:r>
      <w:r w:rsidR="00C61D8F">
        <w:rPr>
          <w:rFonts w:ascii="Times New Roman" w:hAnsi="Times New Roman" w:cs="Times New Roman"/>
          <w:sz w:val="24"/>
        </w:rPr>
        <w:t xml:space="preserve">1-os dienos </w:t>
      </w:r>
      <w:r w:rsidR="00DD1323">
        <w:rPr>
          <w:rFonts w:ascii="Times New Roman" w:hAnsi="Times New Roman" w:cs="Times New Roman"/>
          <w:sz w:val="24"/>
        </w:rPr>
        <w:t>kiekvienų metų</w:t>
      </w:r>
      <w:r w:rsidR="00C61D8F" w:rsidRPr="00C61D8F">
        <w:rPr>
          <w:rFonts w:ascii="Times New Roman" w:hAnsi="Times New Roman" w:cs="Times New Roman"/>
          <w:sz w:val="24"/>
        </w:rPr>
        <w:t xml:space="preserve"> </w:t>
      </w:r>
      <w:r w:rsidR="00C61D8F">
        <w:rPr>
          <w:rFonts w:ascii="Times New Roman" w:hAnsi="Times New Roman" w:cs="Times New Roman"/>
          <w:sz w:val="24"/>
        </w:rPr>
        <w:t>arba jų dalies</w:t>
      </w:r>
      <w:r w:rsidR="00DD1323">
        <w:rPr>
          <w:rFonts w:ascii="Times New Roman" w:hAnsi="Times New Roman" w:cs="Times New Roman"/>
          <w:sz w:val="24"/>
        </w:rPr>
        <w:t>, praėjusi</w:t>
      </w:r>
      <w:r w:rsidR="00930BF7">
        <w:rPr>
          <w:rFonts w:ascii="Times New Roman" w:hAnsi="Times New Roman" w:cs="Times New Roman"/>
          <w:sz w:val="24"/>
        </w:rPr>
        <w:t>os</w:t>
      </w:r>
      <w:r w:rsidR="00DD1323">
        <w:rPr>
          <w:rFonts w:ascii="Times New Roman" w:hAnsi="Times New Roman" w:cs="Times New Roman"/>
          <w:sz w:val="24"/>
        </w:rPr>
        <w:t xml:space="preserve"> po </w:t>
      </w:r>
      <w:r w:rsidR="00C61D8F">
        <w:rPr>
          <w:rFonts w:ascii="Times New Roman" w:hAnsi="Times New Roman" w:cs="Times New Roman"/>
          <w:sz w:val="24"/>
        </w:rPr>
        <w:t>pristatymo</w:t>
      </w:r>
      <w:r w:rsidR="00DD1323">
        <w:rPr>
          <w:rFonts w:ascii="Times New Roman" w:hAnsi="Times New Roman" w:cs="Times New Roman"/>
          <w:sz w:val="24"/>
        </w:rPr>
        <w:t xml:space="preserve">. </w:t>
      </w:r>
    </w:p>
    <w:p w14:paraId="2F6BCA04" w14:textId="5531D956" w:rsidR="00DD1323" w:rsidRDefault="00DD1323" w:rsidP="003926D8">
      <w:pPr>
        <w:spacing w:after="0"/>
        <w:jc w:val="both"/>
        <w:rPr>
          <w:rFonts w:ascii="Times New Roman" w:hAnsi="Times New Roman" w:cs="Times New Roman"/>
          <w:sz w:val="24"/>
        </w:rPr>
      </w:pPr>
    </w:p>
    <w:p w14:paraId="746BA8EE" w14:textId="6CC65841" w:rsidR="00DD1323" w:rsidRDefault="00DD1323" w:rsidP="006636C6">
      <w:pPr>
        <w:spacing w:after="120"/>
        <w:jc w:val="both"/>
        <w:rPr>
          <w:rFonts w:ascii="Times New Roman" w:hAnsi="Times New Roman" w:cs="Times New Roman"/>
          <w:sz w:val="24"/>
        </w:rPr>
      </w:pPr>
      <w:r>
        <w:rPr>
          <w:rFonts w:ascii="Times New Roman" w:hAnsi="Times New Roman" w:cs="Times New Roman"/>
          <w:sz w:val="24"/>
        </w:rPr>
        <w:t>„Vivafloors“ PVC plytelės, su sausu pagrindu (</w:t>
      </w:r>
      <w:r>
        <w:rPr>
          <w:rFonts w:ascii="Times New Roman" w:hAnsi="Times New Roman" w:cs="Times New Roman"/>
          <w:i/>
          <w:sz w:val="24"/>
        </w:rPr>
        <w:t xml:space="preserve">angl. </w:t>
      </w:r>
      <w:r>
        <w:rPr>
          <w:rFonts w:ascii="Times New Roman" w:hAnsi="Times New Roman" w:cs="Times New Roman"/>
          <w:sz w:val="24"/>
        </w:rPr>
        <w:t>„dryback“) (klijuotos grindys)</w:t>
      </w:r>
    </w:p>
    <w:p w14:paraId="1034B478" w14:textId="3F9D866D" w:rsidR="00DD1323" w:rsidRDefault="00DD1323" w:rsidP="006636C6">
      <w:pPr>
        <w:spacing w:after="120"/>
        <w:jc w:val="both"/>
        <w:rPr>
          <w:rFonts w:ascii="Times New Roman" w:hAnsi="Times New Roman" w:cs="Times New Roman"/>
          <w:sz w:val="24"/>
        </w:rPr>
      </w:pPr>
      <w:r>
        <w:rPr>
          <w:rFonts w:ascii="Times New Roman" w:hAnsi="Times New Roman" w:cs="Times New Roman"/>
          <w:sz w:val="24"/>
        </w:rPr>
        <w:t>Gyvenamoji paskirtis – 25 metai</w:t>
      </w:r>
    </w:p>
    <w:p w14:paraId="08B683A7" w14:textId="193ACED4" w:rsidR="00DD1323" w:rsidRDefault="00DD1323" w:rsidP="006636C6">
      <w:pPr>
        <w:spacing w:after="120"/>
        <w:jc w:val="both"/>
        <w:rPr>
          <w:rFonts w:ascii="Times New Roman" w:hAnsi="Times New Roman" w:cs="Times New Roman"/>
          <w:sz w:val="24"/>
        </w:rPr>
      </w:pPr>
      <w:r>
        <w:rPr>
          <w:rFonts w:ascii="Times New Roman" w:hAnsi="Times New Roman" w:cs="Times New Roman"/>
          <w:sz w:val="24"/>
        </w:rPr>
        <w:t>Komercinė paskirtis – 10 metų</w:t>
      </w:r>
    </w:p>
    <w:p w14:paraId="004DA568" w14:textId="10F4CB13" w:rsidR="00DD1323" w:rsidRPr="003926D8" w:rsidRDefault="00DD1323" w:rsidP="006636C6">
      <w:pPr>
        <w:spacing w:after="120"/>
        <w:jc w:val="both"/>
        <w:rPr>
          <w:rFonts w:ascii="Times New Roman" w:hAnsi="Times New Roman" w:cs="Times New Roman"/>
          <w:sz w:val="24"/>
        </w:rPr>
      </w:pPr>
      <w:r>
        <w:rPr>
          <w:rFonts w:ascii="Times New Roman" w:hAnsi="Times New Roman" w:cs="Times New Roman"/>
          <w:sz w:val="24"/>
        </w:rPr>
        <w:t>„Vivafloors WPC Click“</w:t>
      </w:r>
    </w:p>
    <w:p w14:paraId="16E1667E" w14:textId="001D5C95" w:rsidR="00176911" w:rsidRDefault="00176911" w:rsidP="006636C6">
      <w:pPr>
        <w:spacing w:after="120"/>
        <w:jc w:val="both"/>
        <w:rPr>
          <w:rFonts w:ascii="Times New Roman" w:hAnsi="Times New Roman" w:cs="Times New Roman"/>
          <w:sz w:val="24"/>
        </w:rPr>
      </w:pPr>
      <w:r>
        <w:rPr>
          <w:rFonts w:ascii="Times New Roman" w:hAnsi="Times New Roman" w:cs="Times New Roman"/>
          <w:sz w:val="24"/>
        </w:rPr>
        <w:t>Gyvenamoji paskirtis – 25 metai</w:t>
      </w:r>
    </w:p>
    <w:p w14:paraId="6025B0BC" w14:textId="01757123" w:rsidR="00176911" w:rsidRDefault="00176911" w:rsidP="00176911">
      <w:pPr>
        <w:spacing w:after="0"/>
        <w:jc w:val="both"/>
        <w:rPr>
          <w:rFonts w:ascii="Times New Roman" w:hAnsi="Times New Roman" w:cs="Times New Roman"/>
          <w:sz w:val="24"/>
        </w:rPr>
      </w:pPr>
      <w:r>
        <w:rPr>
          <w:rFonts w:ascii="Times New Roman" w:hAnsi="Times New Roman" w:cs="Times New Roman"/>
          <w:sz w:val="24"/>
        </w:rPr>
        <w:t>Komercinė paskirtis – 10 metų</w:t>
      </w:r>
    </w:p>
    <w:p w14:paraId="456D34A3" w14:textId="20FA08A5" w:rsidR="003926D8" w:rsidRDefault="003926D8" w:rsidP="003926D8">
      <w:pPr>
        <w:spacing w:after="0"/>
        <w:jc w:val="both"/>
        <w:rPr>
          <w:rFonts w:ascii="Times New Roman" w:hAnsi="Times New Roman" w:cs="Times New Roman"/>
          <w:sz w:val="24"/>
        </w:rPr>
      </w:pPr>
    </w:p>
    <w:p w14:paraId="332A6E72" w14:textId="3B43F455" w:rsidR="00176911" w:rsidRDefault="00176911" w:rsidP="003926D8">
      <w:pPr>
        <w:spacing w:after="0"/>
        <w:jc w:val="both"/>
        <w:rPr>
          <w:rFonts w:ascii="Times New Roman" w:hAnsi="Times New Roman" w:cs="Times New Roman"/>
          <w:sz w:val="24"/>
        </w:rPr>
      </w:pPr>
      <w:r>
        <w:rPr>
          <w:rFonts w:ascii="Times New Roman" w:hAnsi="Times New Roman" w:cs="Times New Roman"/>
          <w:sz w:val="24"/>
        </w:rPr>
        <w:t>Skundai dėl susitraukimo nagrinėjami, tik jei susitraukimas neatitinka standartų, apibrėžtų EN 434 ir EN 649.</w:t>
      </w:r>
    </w:p>
    <w:p w14:paraId="390126F0" w14:textId="7C3F98A7" w:rsidR="00176911" w:rsidRDefault="00176911" w:rsidP="003926D8">
      <w:pPr>
        <w:spacing w:after="0"/>
        <w:jc w:val="both"/>
        <w:rPr>
          <w:rFonts w:ascii="Times New Roman" w:hAnsi="Times New Roman" w:cs="Times New Roman"/>
          <w:sz w:val="24"/>
        </w:rPr>
      </w:pPr>
    </w:p>
    <w:p w14:paraId="2ED04C35" w14:textId="04D5E681" w:rsidR="00176911" w:rsidRDefault="00176911" w:rsidP="003926D8">
      <w:pPr>
        <w:spacing w:after="0"/>
        <w:jc w:val="both"/>
        <w:rPr>
          <w:rFonts w:ascii="Times New Roman" w:hAnsi="Times New Roman" w:cs="Times New Roman"/>
          <w:sz w:val="24"/>
        </w:rPr>
      </w:pPr>
      <w:r>
        <w:rPr>
          <w:rFonts w:ascii="Times New Roman" w:hAnsi="Times New Roman" w:cs="Times New Roman"/>
          <w:sz w:val="24"/>
        </w:rPr>
        <w:t>Norint pasinaudoti garantiniais įsipareigojimais, taikomos toliau išdėstytos sąlygos.</w:t>
      </w:r>
    </w:p>
    <w:p w14:paraId="1CF8A52D" w14:textId="09E57FAD" w:rsidR="00176911" w:rsidRDefault="00176911" w:rsidP="003926D8">
      <w:pPr>
        <w:spacing w:after="0"/>
        <w:jc w:val="both"/>
        <w:rPr>
          <w:rFonts w:ascii="Times New Roman" w:hAnsi="Times New Roman" w:cs="Times New Roman"/>
          <w:sz w:val="24"/>
        </w:rPr>
      </w:pPr>
    </w:p>
    <w:p w14:paraId="445FB889" w14:textId="41DBA7A0" w:rsidR="00176911" w:rsidRDefault="00176911" w:rsidP="00176911">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Profesionalus montavimas laikantis „Vivafloors“ montavimo instrukcijų, ant tinkamo pagrindo ir apdorojimas laikantis klijų tiekėjo apdorojimo instrukcijų. Prieš montuojant, PVC grindlentės ir klijai turi bent 24–48 valandas aklimatizuotis patalpoje, kurioje bus montuojama. „Vivafloors“ PVC grindų dangos dėžes reikia vienodai paskirstyti ant patalpos grindų. Darbinio ploto temperatūra laikotarpiu nuo 24 valand</w:t>
      </w:r>
      <w:r w:rsidR="00930BF7">
        <w:rPr>
          <w:rFonts w:ascii="Times New Roman" w:hAnsi="Times New Roman" w:cs="Times New Roman"/>
          <w:sz w:val="24"/>
        </w:rPr>
        <w:t>ų</w:t>
      </w:r>
      <w:r>
        <w:rPr>
          <w:rFonts w:ascii="Times New Roman" w:hAnsi="Times New Roman" w:cs="Times New Roman"/>
          <w:sz w:val="24"/>
        </w:rPr>
        <w:t xml:space="preserve"> iki montavimo ir 24 valandos po montavimo turi būti 18–20 °C.</w:t>
      </w:r>
    </w:p>
    <w:p w14:paraId="6A174105" w14:textId="1A004758" w:rsidR="00176911" w:rsidRDefault="00176911">
      <w:pPr>
        <w:rPr>
          <w:rFonts w:ascii="Times New Roman" w:hAnsi="Times New Roman" w:cs="Times New Roman"/>
          <w:sz w:val="24"/>
        </w:rPr>
      </w:pPr>
      <w:r>
        <w:rPr>
          <w:rFonts w:ascii="Times New Roman" w:hAnsi="Times New Roman" w:cs="Times New Roman"/>
          <w:sz w:val="24"/>
        </w:rPr>
        <w:br w:type="page"/>
      </w:r>
    </w:p>
    <w:p w14:paraId="17BDC620" w14:textId="6A1B1F14" w:rsidR="00176911" w:rsidRDefault="00176911" w:rsidP="006636C6">
      <w:pPr>
        <w:spacing w:after="120"/>
        <w:ind w:left="720"/>
        <w:jc w:val="both"/>
        <w:rPr>
          <w:rFonts w:ascii="Times New Roman" w:hAnsi="Times New Roman" w:cs="Times New Roman"/>
          <w:sz w:val="24"/>
        </w:rPr>
      </w:pPr>
      <w:r>
        <w:rPr>
          <w:rFonts w:ascii="Times New Roman" w:hAnsi="Times New Roman" w:cs="Times New Roman"/>
          <w:sz w:val="24"/>
        </w:rPr>
        <w:lastRenderedPageBreak/>
        <w:t>Jei yra grindinis šildymas, jį</w:t>
      </w:r>
      <w:r w:rsidR="009F571A">
        <w:rPr>
          <w:rFonts w:ascii="Times New Roman" w:hAnsi="Times New Roman" w:cs="Times New Roman"/>
          <w:sz w:val="24"/>
        </w:rPr>
        <w:t xml:space="preserve"> reikia išjungti iki montavimo likus 48 valandoms ir galima įjungti</w:t>
      </w:r>
      <w:r w:rsidR="00930BF7">
        <w:rPr>
          <w:rFonts w:ascii="Times New Roman" w:hAnsi="Times New Roman" w:cs="Times New Roman"/>
          <w:sz w:val="24"/>
        </w:rPr>
        <w:t>, kol</w:t>
      </w:r>
      <w:r w:rsidR="009F571A">
        <w:rPr>
          <w:rFonts w:ascii="Times New Roman" w:hAnsi="Times New Roman" w:cs="Times New Roman"/>
          <w:sz w:val="24"/>
        </w:rPr>
        <w:t xml:space="preserve"> po montavimo </w:t>
      </w:r>
      <w:r w:rsidR="00930BF7">
        <w:rPr>
          <w:rFonts w:ascii="Times New Roman" w:hAnsi="Times New Roman" w:cs="Times New Roman"/>
          <w:sz w:val="24"/>
        </w:rPr>
        <w:t>ne</w:t>
      </w:r>
      <w:r w:rsidR="009F571A">
        <w:rPr>
          <w:rFonts w:ascii="Times New Roman" w:hAnsi="Times New Roman" w:cs="Times New Roman"/>
          <w:sz w:val="24"/>
        </w:rPr>
        <w:t>praėj</w:t>
      </w:r>
      <w:r w:rsidR="00930BF7">
        <w:rPr>
          <w:rFonts w:ascii="Times New Roman" w:hAnsi="Times New Roman" w:cs="Times New Roman"/>
          <w:sz w:val="24"/>
        </w:rPr>
        <w:t>o</w:t>
      </w:r>
      <w:r w:rsidR="009F571A">
        <w:rPr>
          <w:rFonts w:ascii="Times New Roman" w:hAnsi="Times New Roman" w:cs="Times New Roman"/>
          <w:sz w:val="24"/>
        </w:rPr>
        <w:t xml:space="preserve"> 48 valandos, o įjungus galima palaipsniui didinti temperatūrą.</w:t>
      </w:r>
    </w:p>
    <w:p w14:paraId="0FAFFBB6" w14:textId="1634EAFA" w:rsidR="00176911" w:rsidRDefault="009F571A" w:rsidP="006636C6">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Tinkamas PVC kokybės pasirinkimas atsižvelgiant į naudojimo būdą.</w:t>
      </w:r>
    </w:p>
    <w:p w14:paraId="07272841" w14:textId="4D6DF555" w:rsidR="009F571A" w:rsidRDefault="009F571A" w:rsidP="006636C6">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Profesionali PVC grindų </w:t>
      </w:r>
      <w:r w:rsidR="00930BF7">
        <w:rPr>
          <w:rFonts w:ascii="Times New Roman" w:hAnsi="Times New Roman" w:cs="Times New Roman"/>
          <w:sz w:val="24"/>
        </w:rPr>
        <w:t xml:space="preserve">techninė </w:t>
      </w:r>
      <w:r>
        <w:rPr>
          <w:rFonts w:ascii="Times New Roman" w:hAnsi="Times New Roman" w:cs="Times New Roman"/>
          <w:sz w:val="24"/>
        </w:rPr>
        <w:t>priežiūra ir valymas laikantis patarimų dėl valymo.</w:t>
      </w:r>
    </w:p>
    <w:p w14:paraId="59DBD6BF" w14:textId="2D31CE0B" w:rsidR="009F571A" w:rsidRDefault="009F571A" w:rsidP="006636C6">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Neviršijama dinaminė 50 kg/cm</w:t>
      </w:r>
      <w:r w:rsidRPr="009F571A">
        <w:rPr>
          <w:rFonts w:ascii="Times New Roman" w:hAnsi="Times New Roman" w:cs="Times New Roman"/>
          <w:sz w:val="24"/>
          <w:vertAlign w:val="superscript"/>
        </w:rPr>
        <w:t>2</w:t>
      </w:r>
      <w:r>
        <w:rPr>
          <w:rFonts w:ascii="Times New Roman" w:hAnsi="Times New Roman" w:cs="Times New Roman"/>
          <w:sz w:val="24"/>
        </w:rPr>
        <w:t xml:space="preserve"> apkrova.</w:t>
      </w:r>
    </w:p>
    <w:p w14:paraId="6ABA4B45" w14:textId="2D842DDD" w:rsidR="009F571A" w:rsidRDefault="009F571A" w:rsidP="006636C6">
      <w:pPr>
        <w:pStyle w:val="ListParagraph"/>
        <w:numPr>
          <w:ilvl w:val="0"/>
          <w:numId w:val="1"/>
        </w:numPr>
        <w:spacing w:after="120"/>
        <w:ind w:left="714" w:hanging="357"/>
        <w:contextualSpacing w:val="0"/>
        <w:jc w:val="both"/>
        <w:rPr>
          <w:rFonts w:ascii="Times New Roman" w:hAnsi="Times New Roman" w:cs="Times New Roman"/>
          <w:sz w:val="24"/>
        </w:rPr>
      </w:pPr>
      <w:r>
        <w:rPr>
          <w:rFonts w:ascii="Times New Roman" w:hAnsi="Times New Roman" w:cs="Times New Roman"/>
          <w:sz w:val="24"/>
        </w:rPr>
        <w:t>Jei naudojamos biuro kėdės su ratukais, jie turi būti su bent 50 mm pločio besiūliu atraminiu paviršiumi, o jų skersmuo turi būti bent 20 mm (DIN 68131 ir (arba) EN 425).</w:t>
      </w:r>
    </w:p>
    <w:p w14:paraId="217D4A69" w14:textId="60D20351" w:rsidR="009F571A" w:rsidRDefault="009209B8" w:rsidP="00176911">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Ši garantija netaikoma</w:t>
      </w:r>
      <w:r w:rsidR="009F571A">
        <w:rPr>
          <w:rFonts w:ascii="Times New Roman" w:hAnsi="Times New Roman" w:cs="Times New Roman"/>
          <w:sz w:val="24"/>
        </w:rPr>
        <w:t xml:space="preserve"> žalai, padaryt</w:t>
      </w:r>
      <w:r>
        <w:rPr>
          <w:rFonts w:ascii="Times New Roman" w:hAnsi="Times New Roman" w:cs="Times New Roman"/>
          <w:sz w:val="24"/>
        </w:rPr>
        <w:t>ai</w:t>
      </w:r>
      <w:r w:rsidR="009F571A">
        <w:rPr>
          <w:rFonts w:ascii="Times New Roman" w:hAnsi="Times New Roman" w:cs="Times New Roman"/>
          <w:sz w:val="24"/>
        </w:rPr>
        <w:t xml:space="preserve"> dėl deginimo, </w:t>
      </w:r>
      <w:commentRangeStart w:id="1"/>
      <w:r>
        <w:rPr>
          <w:rFonts w:ascii="Times New Roman" w:hAnsi="Times New Roman" w:cs="Times New Roman"/>
          <w:sz w:val="24"/>
        </w:rPr>
        <w:t>svilinimo, svilinimo</w:t>
      </w:r>
      <w:r w:rsidR="009F571A">
        <w:rPr>
          <w:rFonts w:ascii="Times New Roman" w:hAnsi="Times New Roman" w:cs="Times New Roman"/>
          <w:sz w:val="24"/>
        </w:rPr>
        <w:t xml:space="preserve"> </w:t>
      </w:r>
      <w:commentRangeEnd w:id="1"/>
      <w:r w:rsidR="006636C6">
        <w:rPr>
          <w:rStyle w:val="CommentReference"/>
        </w:rPr>
        <w:commentReference w:id="1"/>
      </w:r>
      <w:r w:rsidR="009F571A">
        <w:rPr>
          <w:rFonts w:ascii="Times New Roman" w:hAnsi="Times New Roman" w:cs="Times New Roman"/>
          <w:sz w:val="24"/>
        </w:rPr>
        <w:t xml:space="preserve">arba sąlyčio su cheminėmis medžiagomis, </w:t>
      </w:r>
      <w:r w:rsidR="00E27929">
        <w:rPr>
          <w:rFonts w:ascii="Times New Roman" w:hAnsi="Times New Roman" w:cs="Times New Roman"/>
          <w:sz w:val="24"/>
        </w:rPr>
        <w:t xml:space="preserve">išskyrus „Vivafloors“ </w:t>
      </w:r>
      <w:r w:rsidR="00970523">
        <w:rPr>
          <w:rFonts w:ascii="Times New Roman" w:hAnsi="Times New Roman" w:cs="Times New Roman"/>
          <w:sz w:val="24"/>
        </w:rPr>
        <w:t>patvirtintas</w:t>
      </w:r>
      <w:r w:rsidR="009F571A">
        <w:rPr>
          <w:rFonts w:ascii="Times New Roman" w:hAnsi="Times New Roman" w:cs="Times New Roman"/>
          <w:sz w:val="24"/>
        </w:rPr>
        <w:t xml:space="preserve"> priežiūros </w:t>
      </w:r>
      <w:r w:rsidR="00970523">
        <w:rPr>
          <w:rFonts w:ascii="Times New Roman" w:hAnsi="Times New Roman" w:cs="Times New Roman"/>
          <w:sz w:val="24"/>
        </w:rPr>
        <w:t>priemones</w:t>
      </w:r>
      <w:r w:rsidR="009F571A">
        <w:rPr>
          <w:rFonts w:ascii="Times New Roman" w:hAnsi="Times New Roman" w:cs="Times New Roman"/>
          <w:sz w:val="24"/>
        </w:rPr>
        <w:t>.</w:t>
      </w:r>
    </w:p>
    <w:p w14:paraId="73D62B57" w14:textId="5A568CC2" w:rsidR="00970523" w:rsidRDefault="00970523" w:rsidP="00970523">
      <w:pPr>
        <w:spacing w:after="0"/>
        <w:jc w:val="both"/>
        <w:rPr>
          <w:rFonts w:ascii="Times New Roman" w:hAnsi="Times New Roman" w:cs="Times New Roman"/>
          <w:sz w:val="24"/>
        </w:rPr>
      </w:pPr>
    </w:p>
    <w:p w14:paraId="186BA47D" w14:textId="42879234" w:rsidR="00497919" w:rsidRPr="00970523" w:rsidRDefault="00970523" w:rsidP="00970523">
      <w:pPr>
        <w:spacing w:after="0"/>
        <w:jc w:val="both"/>
        <w:rPr>
          <w:rFonts w:ascii="Times New Roman" w:hAnsi="Times New Roman" w:cs="Times New Roman"/>
          <w:sz w:val="24"/>
        </w:rPr>
      </w:pPr>
      <w:r>
        <w:rPr>
          <w:rFonts w:ascii="Times New Roman" w:hAnsi="Times New Roman" w:cs="Times New Roman"/>
          <w:sz w:val="24"/>
        </w:rPr>
        <w:t>„Vivafloors“ nėra atsakinga už jokią pasekminę žalą ir jos negalima laikyti atsakinga už jokius piniginius nuostolius, viršijančius pristatytų gaminių vertę.</w:t>
      </w:r>
    </w:p>
    <w:sectPr w:rsidR="00497919" w:rsidRPr="00970523">
      <w:headerReference w:type="default" r:id="rId10"/>
      <w:pgSz w:w="11906" w:h="16838"/>
      <w:pgMar w:top="1701" w:right="567" w:bottom="1134" w:left="1701" w:header="567" w:footer="567" w:gutter="0"/>
      <w:cols w:space="129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dr" w:date="2023-01-10T09:57:00Z" w:initials="b">
    <w:p w14:paraId="7CFDEFE4" w14:textId="26BFB5A6" w:rsidR="006636C6" w:rsidRDefault="006636C6">
      <w:pPr>
        <w:pStyle w:val="CommentText"/>
      </w:pPr>
      <w:r>
        <w:rPr>
          <w:rStyle w:val="CommentReference"/>
        </w:rPr>
        <w:annotationRef/>
      </w:r>
      <w:r>
        <w:t>Perteklinis tekstas, siūlau išbraukti</w:t>
      </w:r>
    </w:p>
  </w:comment>
  <w:comment w:id="1" w:author="bendr" w:date="2023-01-10T09:57:00Z" w:initials="b">
    <w:p w14:paraId="23A8680A" w14:textId="5B5633E2" w:rsidR="006636C6" w:rsidRDefault="006636C6">
      <w:pPr>
        <w:pStyle w:val="CommentText"/>
      </w:pPr>
      <w:r>
        <w:rPr>
          <w:rStyle w:val="CommentReference"/>
        </w:rPr>
        <w:annotationRef/>
      </w:r>
      <w:r>
        <w:t>Tas pats žodi 2 kartus.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DEFE4" w15:done="0"/>
  <w15:commentEx w15:paraId="23A868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DEFE4" w16cid:durableId="277A32F9"/>
  <w16cid:commentId w16cid:paraId="23A8680A" w16cid:durableId="277A3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2570" w14:textId="77777777" w:rsidR="00643B3D" w:rsidRDefault="00643B3D" w:rsidP="00BE3436">
      <w:pPr>
        <w:spacing w:after="0" w:line="240" w:lineRule="auto"/>
      </w:pPr>
      <w:r>
        <w:separator/>
      </w:r>
    </w:p>
  </w:endnote>
  <w:endnote w:type="continuationSeparator" w:id="0">
    <w:p w14:paraId="7878214A" w14:textId="77777777" w:rsidR="00643B3D" w:rsidRDefault="00643B3D" w:rsidP="00BE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6BDC" w14:textId="77777777" w:rsidR="00643B3D" w:rsidRDefault="00643B3D" w:rsidP="00BE3436">
      <w:pPr>
        <w:spacing w:after="0" w:line="240" w:lineRule="auto"/>
      </w:pPr>
      <w:r>
        <w:separator/>
      </w:r>
    </w:p>
  </w:footnote>
  <w:footnote w:type="continuationSeparator" w:id="0">
    <w:p w14:paraId="3DE87D28" w14:textId="77777777" w:rsidR="00643B3D" w:rsidRDefault="00643B3D" w:rsidP="00BE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E2CC" w14:textId="702C7D64" w:rsidR="00BE3436" w:rsidRDefault="00BE3436" w:rsidP="00BE3436">
    <w:pPr>
      <w:pStyle w:val="Header"/>
      <w:jc w:val="right"/>
    </w:pPr>
    <w:r>
      <w:rPr>
        <w:noProof/>
        <w:lang w:val="en-GB" w:eastAsia="en-GB"/>
      </w:rPr>
      <w:drawing>
        <wp:inline distT="0" distB="0" distL="0" distR="0" wp14:anchorId="75D360BB" wp14:editId="4932EC6E">
          <wp:extent cx="1393825"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0986" cy="3664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1E0B"/>
    <w:multiLevelType w:val="hybridMultilevel"/>
    <w:tmpl w:val="BE6A9514"/>
    <w:lvl w:ilvl="0" w:tplc="AF8881A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9E30A29"/>
    <w:multiLevelType w:val="hybridMultilevel"/>
    <w:tmpl w:val="2176F9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45551C"/>
    <w:multiLevelType w:val="hybridMultilevel"/>
    <w:tmpl w:val="15D87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197B04"/>
    <w:multiLevelType w:val="hybridMultilevel"/>
    <w:tmpl w:val="E3DCFA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E1C06BC"/>
    <w:multiLevelType w:val="hybridMultilevel"/>
    <w:tmpl w:val="D8442AB8"/>
    <w:lvl w:ilvl="0" w:tplc="6034284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44527163">
    <w:abstractNumId w:val="3"/>
  </w:num>
  <w:num w:numId="2" w16cid:durableId="803960228">
    <w:abstractNumId w:val="4"/>
  </w:num>
  <w:num w:numId="3" w16cid:durableId="354617618">
    <w:abstractNumId w:val="1"/>
  </w:num>
  <w:num w:numId="4" w16cid:durableId="1075084089">
    <w:abstractNumId w:val="2"/>
  </w:num>
  <w:num w:numId="5" w16cid:durableId="1511025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r">
    <w15:presenceInfo w15:providerId="None" w15:userId="ben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DC"/>
    <w:rsid w:val="00080767"/>
    <w:rsid w:val="00101306"/>
    <w:rsid w:val="00125F2B"/>
    <w:rsid w:val="00176911"/>
    <w:rsid w:val="00333CF5"/>
    <w:rsid w:val="003676E4"/>
    <w:rsid w:val="003926D8"/>
    <w:rsid w:val="003A5CFD"/>
    <w:rsid w:val="00497919"/>
    <w:rsid w:val="00514EB1"/>
    <w:rsid w:val="0056014E"/>
    <w:rsid w:val="005B4200"/>
    <w:rsid w:val="005C779E"/>
    <w:rsid w:val="006071D9"/>
    <w:rsid w:val="00643B3D"/>
    <w:rsid w:val="006636C6"/>
    <w:rsid w:val="00783DAD"/>
    <w:rsid w:val="007F455F"/>
    <w:rsid w:val="00827ACC"/>
    <w:rsid w:val="0087267B"/>
    <w:rsid w:val="008A6C0D"/>
    <w:rsid w:val="008E2C18"/>
    <w:rsid w:val="0090627C"/>
    <w:rsid w:val="00912D4E"/>
    <w:rsid w:val="009209B8"/>
    <w:rsid w:val="00930BF7"/>
    <w:rsid w:val="00970523"/>
    <w:rsid w:val="009B0DD8"/>
    <w:rsid w:val="009F571A"/>
    <w:rsid w:val="00A02EEB"/>
    <w:rsid w:val="00B206BC"/>
    <w:rsid w:val="00B22099"/>
    <w:rsid w:val="00B35AEA"/>
    <w:rsid w:val="00B80BC0"/>
    <w:rsid w:val="00B965E0"/>
    <w:rsid w:val="00BC5946"/>
    <w:rsid w:val="00BE3436"/>
    <w:rsid w:val="00C55BC4"/>
    <w:rsid w:val="00C61D8F"/>
    <w:rsid w:val="00C92971"/>
    <w:rsid w:val="00CB1768"/>
    <w:rsid w:val="00CC754F"/>
    <w:rsid w:val="00DD1323"/>
    <w:rsid w:val="00E27929"/>
    <w:rsid w:val="00ED4E66"/>
    <w:rsid w:val="00F1319C"/>
    <w:rsid w:val="00F601DC"/>
    <w:rsid w:val="00F70EC3"/>
    <w:rsid w:val="00FB221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2C93"/>
  <w15:chartTrackingRefBased/>
  <w15:docId w15:val="{D4DB6388-9412-4163-A91E-DA7F8376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D9"/>
    <w:pPr>
      <w:ind w:left="720"/>
      <w:contextualSpacing/>
    </w:pPr>
  </w:style>
  <w:style w:type="character" w:styleId="CommentReference">
    <w:name w:val="annotation reference"/>
    <w:basedOn w:val="DefaultParagraphFont"/>
    <w:uiPriority w:val="99"/>
    <w:semiHidden/>
    <w:unhideWhenUsed/>
    <w:rsid w:val="00514EB1"/>
    <w:rPr>
      <w:sz w:val="16"/>
      <w:szCs w:val="16"/>
    </w:rPr>
  </w:style>
  <w:style w:type="paragraph" w:styleId="CommentText">
    <w:name w:val="annotation text"/>
    <w:basedOn w:val="Normal"/>
    <w:link w:val="CommentTextChar"/>
    <w:uiPriority w:val="99"/>
    <w:unhideWhenUsed/>
    <w:rsid w:val="00514EB1"/>
    <w:pPr>
      <w:spacing w:line="240" w:lineRule="auto"/>
    </w:pPr>
    <w:rPr>
      <w:sz w:val="20"/>
      <w:szCs w:val="20"/>
    </w:rPr>
  </w:style>
  <w:style w:type="character" w:customStyle="1" w:styleId="CommentTextChar">
    <w:name w:val="Comment Text Char"/>
    <w:basedOn w:val="DefaultParagraphFont"/>
    <w:link w:val="CommentText"/>
    <w:uiPriority w:val="99"/>
    <w:rsid w:val="00514EB1"/>
    <w:rPr>
      <w:sz w:val="20"/>
      <w:szCs w:val="20"/>
    </w:rPr>
  </w:style>
  <w:style w:type="paragraph" w:styleId="CommentSubject">
    <w:name w:val="annotation subject"/>
    <w:basedOn w:val="CommentText"/>
    <w:next w:val="CommentText"/>
    <w:link w:val="CommentSubjectChar"/>
    <w:uiPriority w:val="99"/>
    <w:semiHidden/>
    <w:unhideWhenUsed/>
    <w:rsid w:val="00514EB1"/>
    <w:rPr>
      <w:b/>
      <w:bCs/>
    </w:rPr>
  </w:style>
  <w:style w:type="character" w:customStyle="1" w:styleId="CommentSubjectChar">
    <w:name w:val="Comment Subject Char"/>
    <w:basedOn w:val="CommentTextChar"/>
    <w:link w:val="CommentSubject"/>
    <w:uiPriority w:val="99"/>
    <w:semiHidden/>
    <w:rsid w:val="00514EB1"/>
    <w:rPr>
      <w:b/>
      <w:bCs/>
      <w:sz w:val="20"/>
      <w:szCs w:val="20"/>
    </w:rPr>
  </w:style>
  <w:style w:type="paragraph" w:styleId="BalloonText">
    <w:name w:val="Balloon Text"/>
    <w:basedOn w:val="Normal"/>
    <w:link w:val="BalloonTextChar"/>
    <w:uiPriority w:val="99"/>
    <w:semiHidden/>
    <w:unhideWhenUsed/>
    <w:rsid w:val="00514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EB1"/>
    <w:rPr>
      <w:rFonts w:ascii="Segoe UI" w:hAnsi="Segoe UI" w:cs="Segoe UI"/>
      <w:sz w:val="18"/>
      <w:szCs w:val="18"/>
    </w:rPr>
  </w:style>
  <w:style w:type="paragraph" w:styleId="Header">
    <w:name w:val="header"/>
    <w:basedOn w:val="Normal"/>
    <w:link w:val="HeaderChar"/>
    <w:uiPriority w:val="99"/>
    <w:unhideWhenUsed/>
    <w:rsid w:val="00BE34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E3436"/>
  </w:style>
  <w:style w:type="paragraph" w:styleId="Footer">
    <w:name w:val="footer"/>
    <w:basedOn w:val="Normal"/>
    <w:link w:val="FooterChar"/>
    <w:uiPriority w:val="99"/>
    <w:unhideWhenUsed/>
    <w:rsid w:val="00BE34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E3436"/>
  </w:style>
  <w:style w:type="paragraph" w:styleId="Revision">
    <w:name w:val="Revision"/>
    <w:hidden/>
    <w:uiPriority w:val="99"/>
    <w:semiHidden/>
    <w:rsid w:val="00367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1986</Words>
  <Characters>1133</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Reda Karkaziene</cp:lastModifiedBy>
  <cp:revision>2</cp:revision>
  <dcterms:created xsi:type="dcterms:W3CDTF">2023-03-20T14:34:00Z</dcterms:created>
  <dcterms:modified xsi:type="dcterms:W3CDTF">2023-03-20T14:34:00Z</dcterms:modified>
</cp:coreProperties>
</file>